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6F68" w:rsidRPr="00566F68" w:rsidRDefault="00566F68" w:rsidP="00566F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566F68">
        <w:rPr>
          <w:rFonts w:ascii="Times New Roman" w:eastAsia="Times New Roman" w:hAnsi="Times New Roman" w:cs="Times New Roman"/>
          <w:sz w:val="28"/>
          <w:szCs w:val="28"/>
        </w:rPr>
        <w:t>МУНИЦИПАЛЬНЫЙ ЭТАП РЕСПУБЛИКАНСКОЙ ОЛИМПИАДЫ</w:t>
      </w:r>
    </w:p>
    <w:p w:rsidR="00381CCF" w:rsidRPr="00381CCF" w:rsidRDefault="00566F68" w:rsidP="00566F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F68">
        <w:rPr>
          <w:rFonts w:ascii="Times New Roman" w:eastAsia="Times New Roman" w:hAnsi="Times New Roman" w:cs="Times New Roman"/>
          <w:sz w:val="28"/>
          <w:szCs w:val="28"/>
        </w:rPr>
        <w:t>ШКОЛЬНИКОВ ПО ИСКУССТВУ(МХК) 2020-2021 УЧЕБНЫЙ ГОД</w:t>
      </w:r>
    </w:p>
    <w:p w:rsidR="000911DA" w:rsidRPr="00381CCF" w:rsidRDefault="004B5AD4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5E481D"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0911DA" w:rsidRPr="00381CC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81CCF" w:rsidRPr="00381CCF" w:rsidRDefault="00381CCF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381CCF" w:rsidRPr="00381CCF" w:rsidRDefault="00381CCF" w:rsidP="00381C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6B5D04" w:rsidRPr="00381CCF" w:rsidRDefault="006B5D04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381CCF" w:rsidRPr="00381CCF" w:rsidRDefault="00381CCF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4B12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Он родился в Иркутске в 1975 году в музыкальной семье. </w:t>
      </w:r>
      <w:proofErr w:type="gramStart"/>
      <w:r w:rsidRPr="00381CCF">
        <w:rPr>
          <w:rFonts w:ascii="Times New Roman" w:hAnsi="Times New Roman" w:cs="Times New Roman"/>
          <w:sz w:val="28"/>
          <w:szCs w:val="28"/>
        </w:rPr>
        <w:t>Отец  –</w:t>
      </w:r>
      <w:proofErr w:type="gramEnd"/>
      <w:r w:rsidRPr="00381CCF">
        <w:rPr>
          <w:rFonts w:ascii="Times New Roman" w:hAnsi="Times New Roman" w:cs="Times New Roman"/>
          <w:sz w:val="28"/>
          <w:szCs w:val="28"/>
        </w:rPr>
        <w:t xml:space="preserve"> Леонид Викторович – композитор и пианист, автор музыки ко многим спектаклям иркутских театров; мать – Ирина Дмитриевна (урождённая Гомельская) – преподаватель игры на фортепиано. Дед, Дмитрий Леонидович Гомельский, работал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перкуссионистом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в оркестре Иркутского цирка.</w:t>
      </w:r>
      <w:r w:rsidRPr="00381CCF">
        <w:rPr>
          <w:rFonts w:ascii="Arial" w:hAnsi="Arial" w:cs="Arial"/>
          <w:color w:val="202122"/>
          <w:sz w:val="28"/>
          <w:szCs w:val="28"/>
          <w:shd w:val="clear" w:color="auto" w:fill="FFFFFF"/>
        </w:rPr>
        <w:t xml:space="preserve"> </w:t>
      </w:r>
      <w:r w:rsidRPr="00381CCF">
        <w:rPr>
          <w:rFonts w:ascii="Times New Roman" w:hAnsi="Times New Roman" w:cs="Times New Roman"/>
          <w:sz w:val="28"/>
          <w:szCs w:val="28"/>
        </w:rPr>
        <w:t xml:space="preserve">В 1991 году стал лауреатом Международного благотворительного общественного фонда «Новые имена», благодаря чему посетил с концертами более 40 стран. </w:t>
      </w:r>
      <w:r w:rsidR="00162ACF" w:rsidRPr="00381CCF">
        <w:rPr>
          <w:rFonts w:ascii="Times New Roman" w:hAnsi="Times New Roman" w:cs="Times New Roman"/>
          <w:sz w:val="28"/>
          <w:szCs w:val="28"/>
        </w:rPr>
        <w:t>Затем</w:t>
      </w:r>
      <w:r w:rsidRPr="00381CCF">
        <w:rPr>
          <w:rFonts w:ascii="Times New Roman" w:hAnsi="Times New Roman" w:cs="Times New Roman"/>
          <w:sz w:val="28"/>
          <w:szCs w:val="28"/>
        </w:rPr>
        <w:t> он поступил в Московскую государственную консерваторию. Его учителями были такие выдающиеся музыканты, как А. А.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Наседкин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и С. Л.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Доренский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.</w:t>
      </w:r>
    </w:p>
    <w:p w:rsidR="004B5AD4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Сегодня он один из популярных музыкантов современности, который совмещает новаторство и традиции русской школы музыкального исполнительства. Он стремится продвинуть филармоническое искусство во всех регионах России и сформировать в молодёжи интерес к музыке. Для достижения данных целей он руководит многими благотворительными программами, стараясь уделить своё внимание всем регионам страны, проводит детские и юношеские музыкальные конкурсы, фестивали, такие как «Звёзды на Байкале» и «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Crescendo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».</w:t>
      </w:r>
    </w:p>
    <w:p w:rsidR="004B5AD4" w:rsidRPr="00381CCF" w:rsidRDefault="004B5AD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D04" w:rsidRPr="00381CCF" w:rsidRDefault="00C83AD2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6B5D04" w:rsidRPr="00381CCF" w:rsidRDefault="006B5D0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4073"/>
        <w:gridCol w:w="5102"/>
      </w:tblGrid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73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5102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073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5102" w:type="dxa"/>
          </w:tcPr>
          <w:p w:rsidR="000911DA" w:rsidRPr="00381CCF" w:rsidRDefault="000911DA" w:rsidP="00B8375B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073" w:type="dxa"/>
          </w:tcPr>
          <w:p w:rsidR="00B51C1D" w:rsidRPr="00381CCF" w:rsidRDefault="00154BFB" w:rsidP="009534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Этот музыкант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 стал и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звестен после вручения ему 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первой 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>премии в 1998 году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мероприятие, где была вручена премия.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номинацию (специальность), в которой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была получена эта премия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год основания этого мероприятия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С какой периодичностью проводится данное мероприятие</w:t>
            </w:r>
          </w:p>
          <w:p w:rsidR="00784B8F" w:rsidRPr="00381CCF" w:rsidRDefault="00784B8F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все номинации (специальности) по которым </w:t>
            </w:r>
            <w:r w:rsidR="003F6E1C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в настоящее время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проводится конкурс на соискание премий</w:t>
            </w:r>
          </w:p>
        </w:tc>
        <w:tc>
          <w:tcPr>
            <w:tcW w:w="5102" w:type="dxa"/>
          </w:tcPr>
          <w:p w:rsidR="00953405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3F6E1C" w:rsidRPr="00381CCF" w:rsidRDefault="003F6E1C" w:rsidP="003F6E1C">
            <w:pPr>
              <w:jc w:val="both"/>
              <w:rPr>
                <w:sz w:val="28"/>
                <w:szCs w:val="28"/>
              </w:rPr>
            </w:pPr>
          </w:p>
        </w:tc>
      </w:tr>
      <w:tr w:rsidR="00E843DE" w:rsidRPr="00381CCF" w:rsidTr="00E843DE">
        <w:tc>
          <w:tcPr>
            <w:tcW w:w="396" w:type="dxa"/>
          </w:tcPr>
          <w:p w:rsidR="00E843DE" w:rsidRPr="00381CCF" w:rsidRDefault="00E843DE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4073" w:type="dxa"/>
          </w:tcPr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За время своей музыкально-исполнительской деятельности этот музыкант успел установить тесные творческие связи со многими дирижёрами.</w:t>
            </w:r>
          </w:p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дирижёров, с кем, по Вашему мнению, ведется творческое сотрудничество</w:t>
            </w:r>
          </w:p>
          <w:p w:rsidR="00E843DE" w:rsidRPr="00381CCF" w:rsidRDefault="00E843DE" w:rsidP="00221767">
            <w:pPr>
              <w:pStyle w:val="a4"/>
              <w:ind w:left="17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2" w:type="dxa"/>
          </w:tcPr>
          <w:p w:rsidR="00E843DE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FF74C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первого типа - 25 баллов.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0911DA" w:rsidRPr="00381CCF" w:rsidRDefault="000911DA" w:rsidP="000911DA">
      <w:pPr>
        <w:rPr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B1F7A" w:rsidRPr="00381CCF" w:rsidTr="00220196">
        <w:trPr>
          <w:trHeight w:val="4819"/>
        </w:trPr>
        <w:tc>
          <w:tcPr>
            <w:tcW w:w="4785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73A3E540" wp14:editId="719ECFCB">
                  <wp:extent cx="2158727" cy="3762299"/>
                  <wp:effectExtent l="19050" t="0" r="0" b="0"/>
                  <wp:docPr id="1" name="Рисунок 1" descr="D:\Олимпиада МХК и УТС\олимпиада МХК\олимпиада МХК 2020-2021\задания второго типа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727" cy="3762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3-2 тыс. до н.э.</w:t>
            </w:r>
          </w:p>
        </w:tc>
        <w:tc>
          <w:tcPr>
            <w:tcW w:w="4786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496A623" wp14:editId="5270959C">
                  <wp:extent cx="2282901" cy="3760967"/>
                  <wp:effectExtent l="19050" t="0" r="3099" b="0"/>
                  <wp:docPr id="2" name="Рисунок 2" descr="D:\Олимпиада МХК и УТС\олимпиада МХК\олимпиада МХК 2020-2021\задания второго типа\image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901" cy="37609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1911 г.</w:t>
            </w:r>
          </w:p>
        </w:tc>
      </w:tr>
    </w:tbl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710"/>
        <w:gridCol w:w="4501"/>
      </w:tblGrid>
      <w:tr w:rsidR="007B1F7A" w:rsidRPr="00381CCF" w:rsidTr="00220196">
        <w:tc>
          <w:tcPr>
            <w:tcW w:w="4710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Аннотация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7B1F7A" w:rsidRPr="00381CCF" w:rsidTr="00220196">
        <w:trPr>
          <w:trHeight w:val="918"/>
        </w:trPr>
        <w:tc>
          <w:tcPr>
            <w:tcW w:w="4710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P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5B02B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5B02BB" w:rsidRDefault="005B02BB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B02BB" w:rsidRPr="00FF74CA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второго типа – 34 балла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Церковь Покрова на Нерли 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 wp14:anchorId="3E63BBAE" wp14:editId="1323CABF">
            <wp:extent cx="3228975" cy="4834688"/>
            <wp:effectExtent l="0" t="0" r="0" b="0"/>
            <wp:docPr id="3" name="Рисунок 3" descr="D:\Олимпиада МХК и УТС\олимпиада МХК\олимпиада МХК 2020-2021\задания второго типа\покрова на нерли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покрова на нерли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800" cy="483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7B1F7A" w:rsidRPr="00381CCF" w:rsidTr="00381CCF">
        <w:trPr>
          <w:trHeight w:val="818"/>
        </w:trPr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Краткая история 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5B02BB" w:rsidRPr="005B02BB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lastRenderedPageBreak/>
        <w:t>Максимальная оценка за задание второго типа – 34 балла</w:t>
      </w:r>
    </w:p>
    <w:p w:rsidR="00AA641A" w:rsidRPr="00381CCF" w:rsidRDefault="00AA641A" w:rsidP="00AA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4C5AD1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C5AD1" w:rsidRPr="004B25C9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ВСЕГО ЗА ЗАДАНИЕ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ВТОРОГО ТИПА 68</w:t>
      </w: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4C5AD1" w:rsidRDefault="004C5AD1" w:rsidP="004C5A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DD482D" w:rsidRPr="00381CCF" w:rsidRDefault="00DD482D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1. Рассмотрите представленные произведения. Выявите, что в них общего, какая тема их объединяет? 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2. Определите, кто является автором, название, время создания, техника выполнения каждой из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3. Выявите признаки, по которым можно сгруппировать работы; проведите систематизацию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4. Составьте словесное описание замысла художественного полотна на данную тему – как заказа художнику, с указанием желаемой композиции, ракурса, характерных черт изображаемого и способов их достижения.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81"/>
        <w:gridCol w:w="4491"/>
      </w:tblGrid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t>№1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F25AE44" wp14:editId="439B5F56">
                  <wp:extent cx="2409825" cy="1762125"/>
                  <wp:effectExtent l="0" t="0" r="0" b="0"/>
                  <wp:docPr id="9" name="Рисунок 9" descr="https://s018.radikal.ru/i518/1201/4e/11d06ea0c94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018.radikal.ru/i518/1201/4e/11d06ea0c94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№2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3AA55104" wp14:editId="7321DA12">
                  <wp:extent cx="2714625" cy="1771650"/>
                  <wp:effectExtent l="0" t="0" r="0" b="0"/>
                  <wp:docPr id="8" name="Рисунок 8" descr="http://pedkabinet.ucoz.ru/_ld/1/510917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pedkabinet.ucoz.ru/_ld/1/510917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№3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74B7D9A6" wp14:editId="4C25B1E9">
                  <wp:extent cx="2143125" cy="1905000"/>
                  <wp:effectExtent l="0" t="0" r="0" b="0"/>
                  <wp:docPr id="7" name="Рисунок 7" descr="http://www.den-za-dnem.ru/big-files/Gal/project/images/p13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den-za-dnem.ru/big-files/Gal/project/images/p13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№4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D27142E" wp14:editId="3F3E0F10">
                  <wp:extent cx="1438275" cy="2171700"/>
                  <wp:effectExtent l="0" t="0" r="0" b="0"/>
                  <wp:docPr id="6" name="Рисунок 6" descr="Э. Делакруа. Портрет Н. Паганин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. Делакруа. Портрет Н. Паганин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trHeight w:val="2968"/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№5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4AD4B74C" wp14:editId="5D88BA52">
                  <wp:extent cx="1466850" cy="1981200"/>
                  <wp:effectExtent l="0" t="0" r="0" b="0"/>
                  <wp:docPr id="5" name="Рисунок 5" descr="https://avatars.mds.yandex.net/get-zen_doc/195198/pub_5a636c48ad0f22d2c37e67da_5a636d74168a9111b361e6a9/scale_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zen_doc/195198/pub_5a636c48ad0f22d2c37e67da_5a636d74168a9111b361e6a9/scale_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№6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6160C237" wp14:editId="58079D6F">
                  <wp:extent cx="1457325" cy="1962150"/>
                  <wp:effectExtent l="0" t="0" r="0" b="0"/>
                  <wp:docPr id="4" name="Рисунок 4" descr="Фотография картины О. Ренуара &quot;Две девушки за фортепиано&quot; (из свободных источников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Фотография картины О. Ренуара &quot;Две девушки за фортепиано&quot; (из свободных источников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1F7A" w:rsidRPr="00381CCF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FF74CA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Максимальная оценка за выполнение задания третьего типа – 100 баллов.</w:t>
      </w:r>
    </w:p>
    <w:p w:rsidR="00DD482D" w:rsidRDefault="007B1F7A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381CCF" w:rsidRDefault="007B1F7A" w:rsidP="00381CCF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7B1F7A" w:rsidRPr="00381CCF" w:rsidRDefault="007B1F7A" w:rsidP="007B1F7A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архитектурных сооружений разных стилей: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архитектурной детали или постройки в третьей колонке напротив каждого сооружения.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название и назначение каждого архитектурного элемента или постройки в третью колонку.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3. Расположите архитектурные элементы или постройки в хронологической последовательности стилей, характерных для них (в отдельной табличке внизу).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859"/>
      </w:tblGrid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33C5B12" wp14:editId="7D7E8DBD">
                  <wp:extent cx="1803401" cy="2705100"/>
                  <wp:effectExtent l="0" t="0" r="0" b="0"/>
                  <wp:docPr id="10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386" cy="272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419A601" wp14:editId="770267C0">
                  <wp:extent cx="2847975" cy="1866900"/>
                  <wp:effectExtent l="0" t="0" r="0" b="0"/>
                  <wp:docPr id="11" name="Рисунок 11" descr="Самые известные атланты и кариатиды Петербурга | Peterburg2: лучшие новости  в петербургском стиле | Яндекс Дзен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Самые известные атланты и кариатиды Петербурга | Peterburg2: лучшие новости  в петербургском стиле | Яндекс Дзен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48" cy="1882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258ECE4" wp14:editId="7884A8FD">
                  <wp:extent cx="3514725" cy="1983536"/>
                  <wp:effectExtent l="0" t="0" r="0" b="0"/>
                  <wp:docPr id="12" name="Рисунок 12" descr="https://upload.wikimedia.org/wikipedia/commons/a/a8/EG_Edfu_asb_2003-08_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upload.wikimedia.org/wikipedia/commons/a/a8/EG_Edfu_asb_2003-08_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88" r="-1" b="14225"/>
                          <a:stretch/>
                        </pic:blipFill>
                        <pic:spPr bwMode="auto">
                          <a:xfrm>
                            <a:off x="0" y="0"/>
                            <a:ext cx="3536476" cy="1995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079F9" wp14:editId="506438B2">
                  <wp:extent cx="2294792" cy="3059593"/>
                  <wp:effectExtent l="0" t="0" r="0" b="7620"/>
                  <wp:docPr id="13" name="Рисунок 13" descr="https://upload.wikimedia.org/wikipedia/commons/thumb/1/1f/NRW%2C_Schloss_Burg%2C_Bergfried.jpg/800px-NRW%2C_Schloss_Burg%2C_Bergfri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thumb/1/1f/NRW%2C_Schloss_Burg%2C_Bergfried.jpg/800px-NRW%2C_Schloss_Burg%2C_Bergfri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755" cy="3107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928B3C1" wp14:editId="4984AFA8">
                  <wp:extent cx="2326480" cy="2927431"/>
                  <wp:effectExtent l="0" t="0" r="0" b="6350"/>
                  <wp:docPr id="14" name="Рисунок 14" descr="https://upload.wikimedia.org/wikipedia/commons/thumb/d/d4/ImageRomeArchofTitus02.jpg/800px-ImageRomeArchofTitus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upload.wikimedia.org/wikipedia/commons/thumb/d/d4/ImageRomeArchofTitus02.jpg/800px-ImageRomeArchofTitus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6322" cy="293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45D1301" wp14:editId="41AED718">
                  <wp:extent cx="2312181" cy="3225299"/>
                  <wp:effectExtent l="0" t="0" r="0" b="0"/>
                  <wp:docPr id="15" name="Рисунок 15" descr="https://upload.wikimedia.org/wikipedia/commons/c/c7/Kunsthaus-Graz-Nacht-Medienfassa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c/c7/Kunsthaus-Graz-Nacht-Medienfassa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896" cy="324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7.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617B2FE" wp14:editId="563A655B">
                  <wp:extent cx="3355486" cy="2493210"/>
                  <wp:effectExtent l="0" t="0" r="0" b="2540"/>
                  <wp:docPr id="16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145" cy="2502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5CF4A3C" wp14:editId="3C5FAEB2">
                  <wp:extent cx="1476270" cy="2462091"/>
                  <wp:effectExtent l="0" t="0" r="0" b="0"/>
                  <wp:docPr id="17" name="Рисунок 17" descr="Вид с Марсова по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с Марсова по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280" cy="249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Calibri" w:eastAsia="Calibri" w:hAnsi="Calibri" w:cs="Times New Roman"/>
          <w:color w:val="FF0000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242"/>
        <w:gridCol w:w="1276"/>
        <w:gridCol w:w="1134"/>
        <w:gridCol w:w="1418"/>
        <w:gridCol w:w="1275"/>
        <w:gridCol w:w="1276"/>
        <w:gridCol w:w="1418"/>
        <w:gridCol w:w="1275"/>
      </w:tblGrid>
      <w:tr w:rsidR="007B1F7A" w:rsidRPr="00381CCF" w:rsidTr="00381CCF">
        <w:tc>
          <w:tcPr>
            <w:tcW w:w="1242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</w:p>
    <w:p w:rsidR="00AA641A" w:rsidRPr="00FF74CA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задания четвертого типа – 34 балла.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четвертого типа - 1 час.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7B1F7A" w:rsidRPr="00381CCF" w:rsidRDefault="007B1F7A">
      <w:pPr>
        <w:rPr>
          <w:sz w:val="28"/>
          <w:szCs w:val="28"/>
        </w:rPr>
      </w:pPr>
    </w:p>
    <w:sectPr w:rsidR="007B1F7A" w:rsidRPr="00381CCF" w:rsidSect="00381CC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222289"/>
    <w:multiLevelType w:val="hybridMultilevel"/>
    <w:tmpl w:val="2EE8F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8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DA57E2"/>
    <w:multiLevelType w:val="hybridMultilevel"/>
    <w:tmpl w:val="01C2CE6A"/>
    <w:lvl w:ilvl="0" w:tplc="B61CD188">
      <w:start w:val="1"/>
      <w:numFmt w:val="decimal"/>
      <w:lvlText w:val="%1."/>
      <w:lvlJc w:val="left"/>
      <w:pPr>
        <w:ind w:left="538" w:hanging="360"/>
      </w:pPr>
      <w:rPr>
        <w:rFonts w:ascii="Arial" w:hAnsi="Arial" w:cs="Arial" w:hint="default"/>
        <w:color w:val="202122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11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14"/>
  </w:num>
  <w:num w:numId="5">
    <w:abstractNumId w:val="0"/>
  </w:num>
  <w:num w:numId="6">
    <w:abstractNumId w:val="9"/>
  </w:num>
  <w:num w:numId="7">
    <w:abstractNumId w:val="2"/>
  </w:num>
  <w:num w:numId="8">
    <w:abstractNumId w:val="8"/>
  </w:num>
  <w:num w:numId="9">
    <w:abstractNumId w:val="12"/>
  </w:num>
  <w:num w:numId="10">
    <w:abstractNumId w:val="11"/>
  </w:num>
  <w:num w:numId="11">
    <w:abstractNumId w:val="7"/>
  </w:num>
  <w:num w:numId="12">
    <w:abstractNumId w:val="10"/>
  </w:num>
  <w:num w:numId="13">
    <w:abstractNumId w:val="5"/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911DA"/>
    <w:rsid w:val="000D51B1"/>
    <w:rsid w:val="00154BFB"/>
    <w:rsid w:val="00162ACF"/>
    <w:rsid w:val="00221767"/>
    <w:rsid w:val="002231C3"/>
    <w:rsid w:val="00231CFF"/>
    <w:rsid w:val="00381CCF"/>
    <w:rsid w:val="003F6E1C"/>
    <w:rsid w:val="004B5642"/>
    <w:rsid w:val="004B5AD4"/>
    <w:rsid w:val="004C5AD1"/>
    <w:rsid w:val="00566F68"/>
    <w:rsid w:val="005B02BB"/>
    <w:rsid w:val="005E22AE"/>
    <w:rsid w:val="005E481D"/>
    <w:rsid w:val="005F6282"/>
    <w:rsid w:val="00623920"/>
    <w:rsid w:val="006B5D04"/>
    <w:rsid w:val="00705013"/>
    <w:rsid w:val="00735325"/>
    <w:rsid w:val="00784B8F"/>
    <w:rsid w:val="007B1F7A"/>
    <w:rsid w:val="00896F7E"/>
    <w:rsid w:val="00953405"/>
    <w:rsid w:val="00AA641A"/>
    <w:rsid w:val="00B24B12"/>
    <w:rsid w:val="00B51C1D"/>
    <w:rsid w:val="00B8375B"/>
    <w:rsid w:val="00B87E49"/>
    <w:rsid w:val="00BA6852"/>
    <w:rsid w:val="00BF5987"/>
    <w:rsid w:val="00C83AD2"/>
    <w:rsid w:val="00CE1236"/>
    <w:rsid w:val="00DD482D"/>
    <w:rsid w:val="00E843DE"/>
    <w:rsid w:val="00FF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0A645AA-3FBF-44F4-8C23-BD43C44CB7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6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F6E1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mw-headline">
    <w:name w:val="mw-headline"/>
    <w:basedOn w:val="a0"/>
    <w:rsid w:val="003F6E1C"/>
  </w:style>
  <w:style w:type="table" w:customStyle="1" w:styleId="11">
    <w:name w:val="Сетка таблицы1"/>
    <w:basedOn w:val="a1"/>
    <w:next w:val="a3"/>
    <w:uiPriority w:val="59"/>
    <w:rsid w:val="007B1F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7B1F7A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10</Pages>
  <Words>842</Words>
  <Characters>4802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26</cp:revision>
  <dcterms:created xsi:type="dcterms:W3CDTF">2020-11-01T21:03:00Z</dcterms:created>
  <dcterms:modified xsi:type="dcterms:W3CDTF">2020-11-19T12:08:00Z</dcterms:modified>
</cp:coreProperties>
</file>